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568A2">
      <w:pPr>
        <w:widowControl/>
        <w:jc w:val="left"/>
        <w:outlineLvl w:val="0"/>
        <w:rPr>
          <w:rFonts w:hint="eastAsia" w:ascii="等线" w:hAnsi="等线" w:eastAsia="等线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等线" w:hAnsi="等线" w:eastAsia="等线" w:cs="Times New Roman"/>
          <w:kern w:val="0"/>
          <w:sz w:val="30"/>
          <w:szCs w:val="30"/>
          <w:lang w:val="en-US" w:eastAsia="zh-CN" w:bidi="ar-SA"/>
        </w:rPr>
        <w:t>附件4</w:t>
      </w:r>
    </w:p>
    <w:p w14:paraId="76B54324">
      <w:pPr>
        <w:widowControl/>
        <w:jc w:val="center"/>
        <w:outlineLvl w:val="0"/>
        <w:rPr>
          <w:rFonts w:hint="default" w:ascii="等线" w:hAnsi="等线" w:eastAsia="等线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等线" w:hAnsi="等线" w:eastAsia="等线" w:cs="Times New Roman"/>
          <w:kern w:val="0"/>
          <w:sz w:val="30"/>
          <w:szCs w:val="30"/>
          <w:lang w:val="en-US" w:eastAsia="zh-CN" w:bidi="ar-SA"/>
        </w:rPr>
        <w:t>减重营养产品采购清单及报价表（包2）</w:t>
      </w:r>
    </w:p>
    <w:tbl>
      <w:tblPr>
        <w:tblStyle w:val="2"/>
        <w:tblW w:w="10376" w:type="dxa"/>
        <w:tblInd w:w="-7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58"/>
        <w:gridCol w:w="667"/>
        <w:gridCol w:w="765"/>
        <w:gridCol w:w="3406"/>
        <w:gridCol w:w="1060"/>
      </w:tblGrid>
      <w:tr w14:paraId="503F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</w:tr>
      <w:tr w14:paraId="3E33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5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减重营养棒普通型1（多种口味：蓝莓、花生、巧克力等)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1、减重期间一对一营养师指导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2、赠送一个月量的营养组件（酵母1盒，钙剂1盒和尿酮试纸1盒）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3、赠送卷尺1个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56g×14根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每100g：能量≥332kcal；蛋白质≥31.2g；脂肪≤14.3g；碳水化合物≥28.6g；膳食纤维≥4.0g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主要成分含有大豆分离蛋白、浓缩乳清蛋白等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 w14:paraId="15BC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E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减重营养棒普通型2（芝士脆脆）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1、减重期间一对一营养师指导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2、赠送一个月量的营养组件（酵母1盒，钙剂1盒和尿酮试纸1盒）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3、赠送卷尺1个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48g×14根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每100g：能量≥314kcal；蛋白质≥36.9g；脂肪≤9.2g；碳水化合物≥24.2g；膳食纤维≥10.0g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主要成分含有大豆分离蛋白、麦芽糖醇液、聚葡萄糖、浓缩乳清蛋白粉、γ-氨基丁酸等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D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 w14:paraId="418A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3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减重营养棒高级型(多种口味）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1、减重期间一对一营养师指导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2、赠送一个月量的营养组件（酵母1盒，钙剂1盒和尿酮试纸1盒）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3、赠送卷尺1个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48g×14根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每100g：能量≥320kcal；蛋白质≥34.3g；脂肪≤18.6g；碳水化合物≥24.8g；膳食纤维≥9.2g主要成分含大豆分离蛋白、麦芽糖醇、浓缩乳清蛋白粉、γ-氨基丁酸等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 w14:paraId="4F65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阻断剂咖啡固体饮料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13g×14包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每100g：能量≥340kcal；蛋白质≥5.2g；脂肪≤26.0g；碳水化合物≥44.1g。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A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 w14:paraId="4348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C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阻断剂冲饮固体饮料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20g×14包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每100g：能量≥320kcal；蛋白质≥1.3g；脂肪≤22.6g；碳水化合物≥58.4g。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</w:tbl>
    <w:p w14:paraId="6554E0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2025-05-19T03:05:35Z</dcterms:created>
  <dc:creator>Administrator</dc:creator>
  <cp:lastModifiedBy>安然弱水</cp:lastModifiedBy>
  <dcterms:modified xsi:type="dcterms:W3CDTF">2025-05-19T03:05:51Z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D8EA8D7D7DA94B6295AC9926C5125B2F_12</vt:lpwstr>
  </property>
</Properties>
</file>